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张马屯片区一二期C-5地块项目勘察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招标公告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eastAsia="zh-CN"/>
        </w:rPr>
        <w:t>张马屯片区一二期C-5地块项目勘察</w:t>
      </w:r>
      <w:r>
        <w:rPr>
          <w:rFonts w:hint="eastAsia" w:ascii="宋体" w:hAnsi="宋体" w:cs="宋体"/>
          <w:kern w:val="0"/>
          <w:sz w:val="24"/>
          <w:szCs w:val="24"/>
        </w:rPr>
        <w:t>项目，招标人为济南轨道交通集团资源开发有限公司。项目已具备招标条件，现对该项目以公开招标方式进行招标。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1、项目名称：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张马屯片区一二期C-5地块项目勘察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2、项目地点：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济南市王舍人片区，张马大街以西、开源中路以南。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3、招标范围：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张马屯片区一二期C-5地块项目的商业、车库等所有建筑单体的岩土工程勘察及基坑降水支护设计</w:t>
      </w:r>
      <w:r>
        <w:rPr>
          <w:rFonts w:hint="eastAsia" w:ascii="宋体" w:hAnsi="宋体" w:cs="宋体"/>
          <w:kern w:val="0"/>
          <w:sz w:val="24"/>
          <w:szCs w:val="24"/>
        </w:rPr>
        <w:t>，具体以招标文件为准。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4、标段划分：本项目共分1个标段。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二、投标人资格要求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1、投标人必须在中华人民共和国境内注册，具有独立法人资格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2、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投标人须具备住建部颁发的工程勘察专业类（岩土工程）甲级资质或工程勘察综合甲级资质，并证明在设备、人员和技术等方面有能力执行上述工程；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3、项目负责人需具有注册土木工程师（岩土）执业资格证书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4、财务要求：财务状况良好，需提供近3年度（自2017年至2019年）财务状况表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5、业绩要求：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投标人自2018年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日至2021年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日止（近3年），承担过单项合同额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万元及以上的房屋建筑工程岩土工程勘察任务（以签订合同日期为准）。类似业绩【类似工程业绩：提供合同扫描件】；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6、信誉要求：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投标人自2018年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日至2021年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日止（近3年）投标人社会信誉自查承诺（盖公司公章）；投标人在报名时需提供当日“信用中国”网站（www.creditchina.gov.cn）查询本单位是否为失信被执行人的网页截图；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7、本次招标不接受联合体投标。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三、获取招标文件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kern w:val="0"/>
          <w:sz w:val="24"/>
          <w:szCs w:val="24"/>
        </w:rPr>
        <w:t>1、凡有意参加投标者，请于</w:t>
      </w:r>
      <w:r>
        <w:rPr>
          <w:rFonts w:ascii="宋体" w:hAnsi="宋体" w:cs="宋体"/>
          <w:color w:val="FF0000"/>
          <w:kern w:val="0"/>
          <w:sz w:val="24"/>
          <w:szCs w:val="24"/>
        </w:rPr>
        <w:t>202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1</w:t>
      </w:r>
      <w:r>
        <w:rPr>
          <w:rFonts w:ascii="宋体" w:hAnsi="宋体" w:cs="宋体"/>
          <w:color w:val="FF0000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cs="宋体"/>
          <w:color w:val="FF0000"/>
          <w:kern w:val="0"/>
          <w:sz w:val="24"/>
          <w:szCs w:val="24"/>
        </w:rPr>
        <w:t>月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日至</w:t>
      </w:r>
      <w:r>
        <w:rPr>
          <w:rFonts w:ascii="宋体" w:hAnsi="宋体" w:cs="宋体"/>
          <w:color w:val="FF0000"/>
          <w:kern w:val="0"/>
          <w:sz w:val="24"/>
          <w:szCs w:val="24"/>
        </w:rPr>
        <w:t>202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1</w:t>
      </w:r>
      <w:r>
        <w:rPr>
          <w:rFonts w:ascii="宋体" w:hAnsi="宋体" w:cs="宋体"/>
          <w:color w:val="FF0000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cs="宋体"/>
          <w:color w:val="FF0000"/>
          <w:kern w:val="0"/>
          <w:sz w:val="24"/>
          <w:szCs w:val="24"/>
        </w:rPr>
        <w:t>月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18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日</w:t>
      </w:r>
      <w:r>
        <w:rPr>
          <w:rFonts w:hint="eastAsia" w:ascii="宋体" w:hAnsi="宋体" w:cs="宋体"/>
          <w:kern w:val="0"/>
          <w:sz w:val="24"/>
          <w:szCs w:val="24"/>
        </w:rPr>
        <w:t>（法定节假日、公休日除外），每日上午9:00-11:30，下午13:30-16:30，携带以下资料到</w:t>
      </w:r>
      <w:r>
        <w:rPr>
          <w:rFonts w:hint="eastAsia" w:ascii="宋体" w:hAnsi="宋体" w:cs="宋体"/>
          <w:kern w:val="0"/>
          <w:sz w:val="24"/>
          <w:szCs w:val="24"/>
          <w:u w:val="single"/>
          <w:lang w:eastAsia="zh-CN"/>
        </w:rPr>
        <w:t>山东蓝盾招标代理有限公司（济南市高新区工业南路59号中铁财智中心6号楼15层财务室)</w:t>
      </w:r>
      <w:r>
        <w:rPr>
          <w:rFonts w:hint="eastAsia" w:ascii="宋体" w:hAnsi="宋体" w:cs="宋体"/>
          <w:kern w:val="0"/>
          <w:sz w:val="24"/>
          <w:szCs w:val="24"/>
        </w:rPr>
        <w:t>获取招标文件。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2、获取招标文件时须提供以下资料：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（1）营业执照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（2）</w:t>
      </w:r>
      <w:r>
        <w:rPr>
          <w:rFonts w:hint="eastAsia" w:ascii="宋体" w:hAnsi="宋体" w:cs="宋体"/>
          <w:kern w:val="0"/>
          <w:sz w:val="24"/>
          <w:szCs w:val="21"/>
        </w:rPr>
        <w:t>资质证书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（3）项目负责人证书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（4）财务状况表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（5）投标人类似业绩合同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（6）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投标人社会信誉自查承诺（盖公司公章）及</w:t>
      </w:r>
      <w:r>
        <w:rPr>
          <w:rFonts w:hint="eastAsia" w:ascii="宋体" w:hAnsi="宋体" w:cs="宋体"/>
          <w:kern w:val="0"/>
          <w:sz w:val="24"/>
          <w:szCs w:val="24"/>
        </w:rPr>
        <w:t>“信用中国”查询截图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/>
        </w:rPr>
        <w:t>（7）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法定代表人证书或法人授权委托书原件及身份证。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备注：以上证件均须提供原件及复印件一份（复印件简单装订并加盖公章）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，类似工程业绩仅需提供合同扫描件</w:t>
      </w:r>
      <w:r>
        <w:rPr>
          <w:rFonts w:hint="eastAsia" w:ascii="宋体" w:hAnsi="宋体" w:cs="宋体"/>
          <w:kern w:val="0"/>
          <w:sz w:val="24"/>
          <w:szCs w:val="24"/>
        </w:rPr>
        <w:t>，原件核验后当场退还。获取招标文件时的资料查验，不代表资格审查的最终通过或合格，投标人最终资格的确认以评审委员会组织的资格审查为准。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四、投标文件的提交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kern w:val="0"/>
          <w:sz w:val="24"/>
          <w:szCs w:val="24"/>
        </w:rPr>
        <w:t>详见招标文件。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五、发布公告的媒介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kern w:val="0"/>
          <w:sz w:val="24"/>
          <w:szCs w:val="24"/>
        </w:rPr>
        <w:t>本次公告同时在中国招标投标公共服务平台、山东省采购与招标网、济南轨道交通集团有限公司网站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</w:rPr>
        <w:t>山东蓝盾招标代理有限公司官网</w:t>
      </w:r>
      <w:r>
        <w:rPr>
          <w:rFonts w:hint="eastAsia" w:ascii="宋体" w:hAnsi="宋体" w:cs="宋体"/>
          <w:kern w:val="0"/>
          <w:sz w:val="24"/>
          <w:szCs w:val="24"/>
        </w:rPr>
        <w:t>上发布。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cs="宋体"/>
          <w:kern w:val="0"/>
          <w:sz w:val="23"/>
          <w:szCs w:val="23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六、联系方式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1、招标人：济南轨道交通集团资源开发有限公司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4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地  址：济南市历下区解放东路5号舜通大厦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40"/>
        <w:jc w:val="left"/>
        <w:textAlignment w:val="auto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联系人：位工      联系电话：</w:t>
      </w:r>
      <w:r>
        <w:rPr>
          <w:rFonts w:ascii="宋体" w:hAnsi="宋体" w:cs="宋体"/>
          <w:kern w:val="0"/>
          <w:sz w:val="24"/>
          <w:szCs w:val="24"/>
        </w:rPr>
        <w:t>0531-59998691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2、招标代理单位：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山东蓝盾招标代理有限公司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3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 地 址：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济南市高新区工业南路59号中铁财智中心6号楼15层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40" w:firstLineChars="35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张越</w:t>
      </w:r>
      <w:r>
        <w:rPr>
          <w:rFonts w:hint="eastAsia" w:ascii="宋体" w:hAnsi="宋体" w:cs="宋体"/>
          <w:kern w:val="0"/>
          <w:sz w:val="24"/>
          <w:szCs w:val="24"/>
        </w:rPr>
        <w:t xml:space="preserve"> 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联系电话：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18596098658   0531-88809762转8014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300"/>
        <w:jc w:val="right"/>
        <w:textAlignment w:val="auto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300"/>
        <w:jc w:val="right"/>
        <w:textAlignment w:val="auto"/>
        <w:rPr>
          <w:rFonts w:ascii="宋体" w:hAnsi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2021年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月</w:t>
      </w:r>
      <w:r>
        <w:rPr>
          <w:rFonts w:hint="eastAsia" w:ascii="宋体" w:hAnsi="宋体" w:cs="宋体"/>
          <w:color w:val="FF0000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color w:val="FF0000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21F7F"/>
    <w:rsid w:val="1972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  <w:rPr>
      <w:sz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2021-05-11T03:05:00Z</dcterms:created>
  <dc:creator>张越</dc:creator>
  <cp:lastModifiedBy>张越</cp:lastModifiedBy>
  <dcterms:modified xsi:type="dcterms:W3CDTF">2021-05-11T03:06:49Z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32D3069AEF644DA8BB73FE09F9F0593A</vt:lpwstr>
  </property>
</Properties>
</file>