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b/>
          <w:bCs/>
          <w:color w:val="CC0000"/>
          <w:sz w:val="48"/>
          <w:szCs w:val="48"/>
        </w:rPr>
      </w:pPr>
      <w:r>
        <w:rPr>
          <w:rFonts w:ascii="宋体" w:hAnsi="宋体" w:eastAsia="宋体" w:cs="宋体"/>
          <w:b/>
          <w:bCs/>
          <w:color w:val="CC0000"/>
          <w:kern w:val="0"/>
          <w:sz w:val="48"/>
          <w:szCs w:val="48"/>
          <w:bdr w:val="none" w:color="auto" w:sz="0" w:space="0"/>
          <w:lang w:val="en-US" w:eastAsia="zh-CN" w:bidi="ar"/>
        </w:rPr>
        <w:t>山东省自然灾害应急救援中心综合性装备物资库项目设计资格预审公告（代招标公告）第二次公告</w:t>
      </w:r>
    </w:p>
    <w:tbl>
      <w:tblPr>
        <w:tblW w:w="4999" w:type="pct"/>
        <w:jc w:val="center"/>
        <w:shd w:val="clear"/>
        <w:tblLayout w:type="autofit"/>
        <w:tblCellMar>
          <w:top w:w="0" w:type="dxa"/>
          <w:left w:w="0" w:type="dxa"/>
          <w:bottom w:w="0" w:type="dxa"/>
          <w:right w:w="0" w:type="dxa"/>
        </w:tblCellMar>
      </w:tblPr>
      <w:tblGrid>
        <w:gridCol w:w="1522"/>
        <w:gridCol w:w="2789"/>
        <w:gridCol w:w="1522"/>
        <w:gridCol w:w="2621"/>
      </w:tblGrid>
      <w:tr>
        <w:tblPrEx>
          <w:shd w:val="clear"/>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公共资源交易编号：</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2021JSSJ10Z5008001</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项目编号:</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SJ08202106070111</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项目名称:</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山东省自然灾害应急救援中心综合性装备物资库项目设计</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工程地点:</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济南市历城区有兰峪村以北，旅游路以南，公安局特警支队南侧，济南市应急救援综合训练基地东北角</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资金来源:</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财政投资</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出资比例：</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100</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招标工程类型:</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设计</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计划批文总投资额：</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7187.00万元</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合同估算价：</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58.04万元</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结构形式：</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框架</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工程规模：</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9680平方米</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计划文号：</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 xml:space="preserve">济发改审批审【2020】74号 </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规划许可证编号：</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建设单位：</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济南市消防救援支队</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建设单位联系人：</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阎冰</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建设单位联系电话：</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18615600526</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代建单位：</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rPr>
                <w:rFonts w:hint="eastAsia" w:ascii="宋体" w:hAnsi="宋体" w:eastAsia="宋体" w:cs="宋体"/>
                <w:color w:val="333333"/>
                <w:sz w:val="18"/>
                <w:szCs w:val="18"/>
              </w:rPr>
            </w:pP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代建单位联系人：</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rPr>
                <w:rFonts w:hint="eastAsia" w:ascii="宋体" w:hAnsi="宋体" w:eastAsia="宋体" w:cs="宋体"/>
                <w:color w:val="333333"/>
                <w:sz w:val="18"/>
                <w:szCs w:val="18"/>
              </w:rPr>
            </w:pP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代建单位联系电话：</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rPr>
                <w:rFonts w:hint="eastAsia" w:ascii="宋体" w:hAnsi="宋体" w:eastAsia="宋体" w:cs="宋体"/>
                <w:color w:val="333333"/>
                <w:sz w:val="18"/>
                <w:szCs w:val="18"/>
              </w:rPr>
            </w:pP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招标单位：</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济南市消防救援支队</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招标单位联系人：</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阎冰</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招标单位联系电话：</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18615600526</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招标代理单位：</w:t>
            </w:r>
          </w:p>
        </w:tc>
        <w:tc>
          <w:tcPr>
            <w:tcW w:w="4099" w:type="pct"/>
            <w:gridSpan w:val="3"/>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山东蓝盾招标代理有限公司</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招标代理项目负责人：</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张越</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招标代理项目负责人联系电话（手机）：</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18596098658</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招标代理联系人：</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张越</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招标代理机构联系电话（手机）：</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18596098658</w:t>
            </w:r>
          </w:p>
        </w:tc>
      </w:tr>
      <w:tr>
        <w:tblPrEx>
          <w:tblCellMar>
            <w:top w:w="0" w:type="dxa"/>
            <w:left w:w="0" w:type="dxa"/>
            <w:bottom w:w="0" w:type="dxa"/>
            <w:right w:w="0" w:type="dxa"/>
          </w:tblCellMar>
        </w:tblPrEx>
        <w:trPr>
          <w:jc w:val="center"/>
        </w:trPr>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房地产产权证证号：</w:t>
            </w:r>
          </w:p>
        </w:tc>
        <w:tc>
          <w:tcPr>
            <w:tcW w:w="16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w:t>
            </w:r>
          </w:p>
        </w:tc>
        <w:tc>
          <w:tcPr>
            <w:tcW w:w="900" w:type="pct"/>
            <w:tcBorders>
              <w:top w:val="single" w:color="ACB1B7" w:sz="6" w:space="0"/>
              <w:left w:val="single" w:color="ACB1B7" w:sz="6" w:space="0"/>
              <w:bottom w:val="single" w:color="ACB1B7" w:sz="6" w:space="0"/>
              <w:right w:val="single" w:color="ACB1B7" w:sz="6" w:space="0"/>
            </w:tcBorders>
            <w:shd w:val="clear" w:color="auto" w:fill="E5F2F8"/>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094176"/>
                <w:sz w:val="18"/>
                <w:szCs w:val="18"/>
              </w:rPr>
            </w:pPr>
            <w:r>
              <w:rPr>
                <w:rStyle w:val="4"/>
                <w:rFonts w:hint="eastAsia" w:ascii="宋体" w:hAnsi="宋体" w:eastAsia="宋体" w:cs="宋体"/>
                <w:color w:val="094176"/>
                <w:kern w:val="0"/>
                <w:sz w:val="18"/>
                <w:szCs w:val="18"/>
                <w:bdr w:val="none" w:color="auto" w:sz="0" w:space="0"/>
                <w:lang w:val="en-US" w:eastAsia="zh-CN" w:bidi="ar"/>
              </w:rPr>
              <w:t>房地产产权人：</w:t>
            </w:r>
          </w:p>
        </w:tc>
        <w:tc>
          <w:tcPr>
            <w:tcW w:w="1549" w:type="pct"/>
            <w:tcBorders>
              <w:top w:val="single" w:color="ACB1B7" w:sz="6" w:space="0"/>
              <w:left w:val="single" w:color="ACB1B7" w:sz="6" w:space="0"/>
              <w:bottom w:val="single" w:color="ACB1B7" w:sz="6" w:space="0"/>
              <w:right w:val="single" w:color="ACB1B7" w:sz="6" w:space="0"/>
            </w:tcBorders>
            <w:shd w:val="clear"/>
            <w:tcMar>
              <w:top w:w="75" w:type="dxa"/>
              <w:left w:w="75" w:type="dxa"/>
              <w:bottom w:w="75" w:type="dxa"/>
              <w:right w:w="75" w:type="dxa"/>
            </w:tcMar>
            <w:vAlign w:val="center"/>
          </w:tcPr>
          <w:p>
            <w:pPr>
              <w:keepNext w:val="0"/>
              <w:keepLines w:val="0"/>
              <w:widowControl/>
              <w:suppressLineNumbers w:val="0"/>
              <w:wordWrap w:val="0"/>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w:t>
            </w:r>
          </w:p>
        </w:tc>
      </w:tr>
    </w:tbl>
    <w:p>
      <w:pPr>
        <w:rPr>
          <w:vanish/>
          <w:sz w:val="24"/>
          <w:szCs w:val="24"/>
        </w:rPr>
      </w:pPr>
    </w:p>
    <w:tbl>
      <w:tblPr>
        <w:tblW w:w="5000" w:type="pct"/>
        <w:jc w:val="center"/>
        <w:shd w:val="clear"/>
        <w:tblLayout w:type="autofit"/>
        <w:tblCellMar>
          <w:top w:w="0" w:type="dxa"/>
          <w:left w:w="0" w:type="dxa"/>
          <w:bottom w:w="0" w:type="dxa"/>
          <w:right w:w="0" w:type="dxa"/>
        </w:tblCellMar>
      </w:tblPr>
      <w:tblGrid>
        <w:gridCol w:w="8152"/>
        <w:gridCol w:w="304"/>
      </w:tblGrid>
      <w:tr>
        <w:tblPrEx>
          <w:shd w:val="clear"/>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一、项目基本情况</w:t>
            </w:r>
          </w:p>
        </w:tc>
      </w:tr>
      <w:tr>
        <w:tblPrEx>
          <w:tblCellMar>
            <w:top w:w="0" w:type="dxa"/>
            <w:left w:w="0" w:type="dxa"/>
            <w:bottom w:w="0" w:type="dxa"/>
            <w:right w:w="0" w:type="dxa"/>
          </w:tblCellMar>
        </w:tblPrEx>
        <w:trPr>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 xml:space="preserve">1.项目名称：山东省自然灾害应急救援中心综合性装备物资库项目设计 建设单位：济南市消防救援支队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2.建设地点：济南市历城区有兰峪村以北，旅游路以南，公安局特警支队南侧，济南市应急救援综合训练基地东北角 项目规模：9680平方米</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3.设计周期:90日历天。</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3.1设计方案完善20日历天；</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3.2初步设计21日历天；</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3.3施工图设计49日历天。</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4.招标范围：本次招标包括该项目的方案设计、初步设计（含概算编制）、施工图设计等设计工作及后续相关的其他服务工作，具体内容详见招标文件。</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tbl>
            <w:tblPr>
              <w:tblW w:w="5000" w:type="pct"/>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096"/>
              <w:gridCol w:w="1374"/>
              <w:gridCol w:w="5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keepNext w:val="0"/>
                    <w:keepLines w:val="0"/>
                    <w:widowControl/>
                    <w:suppressLineNumbers w:val="0"/>
                    <w:jc w:val="center"/>
                    <w:rPr>
                      <w:rFonts w:hint="eastAsia" w:ascii="宋体" w:hAnsi="宋体" w:eastAsia="宋体" w:cs="宋体"/>
                      <w:sz w:val="18"/>
                      <w:szCs w:val="18"/>
                    </w:rPr>
                  </w:pPr>
                  <w:r>
                    <w:rPr>
                      <w:rStyle w:val="4"/>
                      <w:rFonts w:hint="eastAsia" w:ascii="宋体" w:hAnsi="宋体" w:eastAsia="宋体" w:cs="宋体"/>
                      <w:kern w:val="0"/>
                      <w:sz w:val="18"/>
                      <w:szCs w:val="18"/>
                      <w:bdr w:val="none" w:color="auto" w:sz="0" w:space="0"/>
                      <w:lang w:val="en-US" w:eastAsia="zh-CN" w:bidi="ar"/>
                    </w:rPr>
                    <w:t>标段名称</w:t>
                  </w:r>
                </w:p>
              </w:tc>
              <w:tc>
                <w:tcPr>
                  <w:tcW w:w="0" w:type="auto"/>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keepNext w:val="0"/>
                    <w:keepLines w:val="0"/>
                    <w:widowControl/>
                    <w:suppressLineNumbers w:val="0"/>
                    <w:jc w:val="center"/>
                    <w:rPr>
                      <w:rFonts w:hint="eastAsia" w:ascii="宋体" w:hAnsi="宋体" w:eastAsia="宋体" w:cs="宋体"/>
                      <w:sz w:val="18"/>
                      <w:szCs w:val="18"/>
                    </w:rPr>
                  </w:pPr>
                  <w:r>
                    <w:rPr>
                      <w:rStyle w:val="4"/>
                      <w:rFonts w:hint="eastAsia" w:ascii="宋体" w:hAnsi="宋体" w:eastAsia="宋体" w:cs="宋体"/>
                      <w:kern w:val="0"/>
                      <w:sz w:val="18"/>
                      <w:szCs w:val="18"/>
                      <w:bdr w:val="none" w:color="auto" w:sz="0" w:space="0"/>
                      <w:lang w:val="en-US" w:eastAsia="zh-CN" w:bidi="ar"/>
                    </w:rPr>
                    <w:t>规模</w:t>
                  </w:r>
                </w:p>
              </w:tc>
              <w:tc>
                <w:tcPr>
                  <w:tcW w:w="0" w:type="auto"/>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keepNext w:val="0"/>
                    <w:keepLines w:val="0"/>
                    <w:widowControl/>
                    <w:suppressLineNumbers w:val="0"/>
                    <w:jc w:val="center"/>
                    <w:rPr>
                      <w:rFonts w:hint="eastAsia" w:ascii="宋体" w:hAnsi="宋体" w:eastAsia="宋体" w:cs="宋体"/>
                      <w:sz w:val="18"/>
                      <w:szCs w:val="18"/>
                    </w:rPr>
                  </w:pPr>
                  <w:r>
                    <w:rPr>
                      <w:rStyle w:val="4"/>
                      <w:rFonts w:hint="eastAsia" w:ascii="宋体" w:hAnsi="宋体" w:eastAsia="宋体" w:cs="宋体"/>
                      <w:kern w:val="0"/>
                      <w:sz w:val="18"/>
                      <w:szCs w:val="18"/>
                      <w:bdr w:val="none" w:color="auto" w:sz="0" w:space="0"/>
                      <w:lang w:val="en-US" w:eastAsia="zh-CN" w:bidi="ar"/>
                    </w:rPr>
                    <w:t>标段内容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1标段</w:t>
                  </w:r>
                </w:p>
              </w:tc>
              <w:tc>
                <w:tcPr>
                  <w:tcW w:w="0" w:type="auto"/>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9680平方米</w:t>
                  </w:r>
                </w:p>
              </w:tc>
              <w:tc>
                <w:tcPr>
                  <w:tcW w:w="0" w:type="auto"/>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山东省自然灾害应急救援中心综合性装备物资库项目设计</w:t>
                  </w:r>
                </w:p>
              </w:tc>
            </w:tr>
          </w:tbl>
          <w:p>
            <w:pPr>
              <w:rPr>
                <w:rFonts w:hint="eastAsia" w:ascii="宋体" w:hAnsi="宋体" w:eastAsia="宋体" w:cs="宋体"/>
                <w:color w:val="333333"/>
                <w:sz w:val="18"/>
                <w:szCs w:val="18"/>
              </w:rPr>
            </w:pP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 xml:space="preserve">二、投标条件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1.投标人须在中华人民共和国境内合法注册，具备独立法人资格；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2.投标人须具备国家住建部（原建设部）颁发的工程设计建筑行业(建筑工程)乙级资质或工程设计综合甲级资质,并证明在人员和技术等方面有能力执行上述工程；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3.设计负责人具有一级注册结构师资格；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4.财务要求：财务状况良好，需提供近3年度（自2017年至2019年）财务状况表（复印件加盖公章）；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5.本项目不接受联合体投标；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6.业绩要求：投标人自2018年6月9日至2021年6月15日止（3年），承担过1个单项合同建筑面积6500平方米及以上或单项合同额40万元及以上的建筑工程设计类似业绩【类似工程业绩：提供合同原件，以合同签订时间为准】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7.信誉要求：投标人自2018年6月9日至2021年6月15日止（3年）投标人社会信誉自查承诺（盖公司公章）；投标人需提供当日“信用中国”网站（www.creditchina.gov.cn）查询本单位是否为失信被执行人的网页截图（盖公司公章）。招标人应对属于限制参与工程建设项目投标活动失信被执行人依法依规予以限制。 </w:t>
            </w:r>
          </w:p>
        </w:tc>
      </w:tr>
      <w:tr>
        <w:tblPrEx>
          <w:shd w:val="clear"/>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三、招标范围</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本次招标包括该项目的方案设计、初步设计（含概算编制）、施工图设计等设计工作及后续相关的其他服务工作，具体内容详见招标文件。</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四、合格投标人确定方法</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 xml:space="preserve">（一）经招标人资格审查合格的投标申请人数量不超过10家（含）时，全部参加投标。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（二）经招标人资格审查合格的投标申请人数量超过10家时，招标人按照以下第（1）种方</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式确定合格投标人：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1、招标人采用评分排名的办法，选择7家合格投标人参加投标。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2、招标人采用“抽取”的方法确定7家参加投标。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注：投标人对其提报的企业业绩的真实性负责，开标期间将对所提报的业绩进行公示，一旦查证有虚报和造假行为，将取消其投标资格，并追究相关责任，记录诚信档案。</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五、招标文件的获取</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另行通知。</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凡有意参加投标者，应当在相关网站公开企业信用信息。</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六、投标文件的提交</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详见电子招标文件</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七、投标信息填报须知</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凡有意参加投标者，请于2021年6月15日17:00前将以下资料原件扫描件(要求图片清晰可辨)制作为PDF文档上传至系统并下载回执：</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（1）营业执照；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（2）资质证书；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（3）设计负责人资格证书；</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（4）财务状况表；</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（5）业绩合同的原件扫描件；</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（6）企业社会信誉自查承诺（加盖公章）及信用中国查询截图（加盖公章）；</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 xml:space="preserve">（7）法定代表人授权委托书或法定代表人身份证明及相应本人身份证； </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备注：</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1.潜在投标人须在规定的时间前提交以上证明资料，逾期不提交视为不符合投标条件。</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2.请在提交材料截止时间后48小时查看是否符合投标条件。</w:t>
            </w:r>
          </w:p>
        </w:tc>
      </w:tr>
      <w:tr>
        <w:tblPrEx>
          <w:shd w:val="clear"/>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八、其他</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本次公告同时在济南市住房和城乡建设局、济南公共资源交易网及相关媒体上发布</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九、凡有意参加投标者，请在2021-06-15 17:00前登陆济南公共资源交易中心网站的建设工程交易平台查找项目进行投标信息填报。</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本次公告同时在济南市住房和城乡建设局网站、济南公共资源交易中心网站及其他相关媒体上发布</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本次公告同时在济南市住房和城乡建设局网站、济南公共资源交易中心网站及其他相关媒体上发布</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招标人异议联系人：阎冰</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招标人异议联系方式：18615600526</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投诉电话：高新区0531-88875589</w:t>
            </w:r>
          </w:p>
        </w:tc>
      </w:tr>
      <w:tr>
        <w:tblPrEx>
          <w:tblCellMar>
            <w:top w:w="0" w:type="dxa"/>
            <w:left w:w="0" w:type="dxa"/>
            <w:bottom w:w="0" w:type="dxa"/>
            <w:right w:w="0" w:type="dxa"/>
          </w:tblCellMar>
        </w:tblPrEx>
        <w:trPr>
          <w:trHeight w:val="450" w:hRule="atLeast"/>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技术支持电话：15335322953、0532-55572211</w:t>
            </w:r>
          </w:p>
        </w:tc>
      </w:tr>
      <w:tr>
        <w:tblPrEx>
          <w:tblCellMar>
            <w:top w:w="0" w:type="dxa"/>
            <w:left w:w="0" w:type="dxa"/>
            <w:bottom w:w="0" w:type="dxa"/>
            <w:right w:w="0" w:type="dxa"/>
          </w:tblCellMar>
        </w:tblPrEx>
        <w:trPr>
          <w:jc w:val="center"/>
        </w:trPr>
        <w:tc>
          <w:tcPr>
            <w:tcW w:w="5000" w:type="pct"/>
            <w:gridSpan w:val="2"/>
            <w:tcBorders>
              <w:bottom w:val="single" w:color="ACB1B7" w:sz="6" w:space="0"/>
            </w:tcBorders>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CA服务电话：0532-85871505转815、18953276316、13306426531</w:t>
            </w:r>
          </w:p>
        </w:tc>
      </w:tr>
      <w:tr>
        <w:tblPrEx>
          <w:tblCellMar>
            <w:top w:w="0" w:type="dxa"/>
            <w:left w:w="0" w:type="dxa"/>
            <w:bottom w:w="0" w:type="dxa"/>
            <w:right w:w="0" w:type="dxa"/>
          </w:tblCellMar>
        </w:tblPrEx>
        <w:trPr>
          <w:jc w:val="center"/>
        </w:trPr>
        <w:tc>
          <w:tcPr>
            <w:tcW w:w="5000" w:type="pct"/>
            <w:gridSpan w:val="2"/>
            <w:shd w:val="clear"/>
            <w:tcMar>
              <w:top w:w="75" w:type="dxa"/>
              <w:left w:w="75" w:type="dxa"/>
              <w:bottom w:w="75" w:type="dxa"/>
              <w:right w:w="75" w:type="dxa"/>
            </w:tcMar>
            <w:vAlign w:val="center"/>
          </w:tcPr>
          <w:p>
            <w:pPr>
              <w:keepNext w:val="0"/>
              <w:keepLines w:val="0"/>
              <w:widowControl/>
              <w:suppressLineNumbers w:val="0"/>
              <w:spacing w:line="24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18"/>
                <w:szCs w:val="18"/>
                <w:bdr w:val="none" w:color="auto" w:sz="0" w:space="0"/>
                <w:lang w:val="en-US" w:eastAsia="zh-CN" w:bidi="ar"/>
              </w:rPr>
              <w:t>公告时间:2021年6月9日 - 2021年6月15日</w:t>
            </w:r>
          </w:p>
        </w:tc>
      </w:tr>
      <w:tr>
        <w:tblPrEx>
          <w:tblCellMar>
            <w:top w:w="0" w:type="dxa"/>
            <w:left w:w="0" w:type="dxa"/>
            <w:bottom w:w="0" w:type="dxa"/>
            <w:right w:w="0" w:type="dxa"/>
          </w:tblCellMar>
        </w:tblPrEx>
        <w:trPr>
          <w:jc w:val="center"/>
        </w:trPr>
        <w:tc>
          <w:tcPr>
            <w:tcW w:w="4820" w:type="pct"/>
            <w:shd w:val="clear"/>
            <w:tcMar>
              <w:top w:w="75" w:type="dxa"/>
              <w:left w:w="75" w:type="dxa"/>
              <w:bottom w:w="75" w:type="dxa"/>
              <w:right w:w="75" w:type="dxa"/>
            </w:tcMar>
            <w:vAlign w:val="center"/>
          </w:tcPr>
          <w:p>
            <w:pPr>
              <w:jc w:val="center"/>
              <w:rPr>
                <w:rFonts w:hint="eastAsia" w:ascii="宋体" w:hAnsi="宋体" w:eastAsia="宋体" w:cs="宋体"/>
                <w:color w:val="333333"/>
                <w:sz w:val="18"/>
                <w:szCs w:val="18"/>
              </w:rPr>
            </w:pPr>
          </w:p>
        </w:tc>
        <w:tc>
          <w:tcPr>
            <w:tcW w:w="179" w:type="pct"/>
            <w:shd w:val="clear"/>
            <w:vAlign w:val="center"/>
          </w:tcPr>
          <w:p>
            <w:pPr>
              <w:rPr>
                <w:rFonts w:hint="eastAsia" w:ascii="宋体"/>
                <w:color w:val="333333"/>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2E3449"/>
    <w:rsid w:val="672E3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2021-06-08T08:54:00Z</dcterms:created>
  <dc:creator>张越</dc:creator>
  <cp:lastModifiedBy>张越</cp:lastModifiedBy>
  <dcterms:modified xsi:type="dcterms:W3CDTF">2021-06-08T09:06:17Z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6B5A3265E7D34898A104E77DE37A0E34</vt:lpwstr>
  </property>
</Properties>
</file>