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after="145" w:afterLines="50" w:line="640" w:lineRule="exact"/>
        <w:ind w:left="0"/>
        <w:jc w:val="center"/>
        <w:rPr>
          <w:rFonts w:hint="eastAsia" w:ascii="宋体" w:hAnsi="宋体" w:eastAsia="宋体" w:cs="宋体"/>
          <w:b/>
          <w:bCs/>
          <w:sz w:val="36"/>
          <w:szCs w:val="36"/>
          <w:lang w:val="en-US" w:eastAsia="zh-CN"/>
        </w:rPr>
      </w:pPr>
      <w:r>
        <w:rPr>
          <w:rFonts w:hint="eastAsia" w:ascii="宋体" w:hAnsi="宋体" w:cs="宋体"/>
          <w:b/>
          <w:bCs/>
          <w:sz w:val="36"/>
          <w:szCs w:val="36"/>
        </w:rPr>
        <w:t>淄博诚意燃气有限公司年度工程材料设备采购项目入围公告</w:t>
      </w:r>
      <w:r>
        <w:rPr>
          <w:rFonts w:hint="eastAsia" w:ascii="宋体" w:hAnsi="宋体" w:cs="宋体"/>
          <w:b/>
          <w:bCs/>
          <w:sz w:val="36"/>
          <w:szCs w:val="36"/>
          <w:lang w:eastAsia="zh-CN"/>
        </w:rPr>
        <w:t>（二次公告）</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Cs/>
          <w:sz w:val="24"/>
          <w:szCs w:val="24"/>
        </w:rPr>
      </w:pPr>
      <w:r>
        <w:rPr>
          <w:rFonts w:hint="eastAsia" w:ascii="宋体" w:hAnsi="宋体" w:eastAsia="宋体" w:cs="宋体"/>
          <w:b/>
          <w:sz w:val="24"/>
          <w:szCs w:val="24"/>
        </w:rPr>
        <w:t>一、采购人：</w:t>
      </w:r>
      <w:r>
        <w:rPr>
          <w:rFonts w:hint="eastAsia" w:ascii="宋体" w:hAnsi="宋体" w:eastAsia="宋体" w:cs="宋体"/>
          <w:bCs/>
          <w:sz w:val="24"/>
          <w:szCs w:val="24"/>
        </w:rPr>
        <w:t>淄博诚意燃气有限公司</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地址：淄博市临淄区牛山路266号</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联系人：黄瑜</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联系电话：13583340766</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采购代理机构：</w:t>
      </w:r>
      <w:r>
        <w:rPr>
          <w:rFonts w:hint="eastAsia" w:ascii="宋体" w:hAnsi="宋体" w:eastAsia="宋体" w:cs="宋体"/>
          <w:sz w:val="24"/>
          <w:szCs w:val="24"/>
          <w:lang w:val="zh-CN"/>
        </w:rPr>
        <w:t>山东蓝盾招标代理有限公司淄博分公司</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地址：淄博市高新区北西六路369号香榭大厦A座609</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联系人：张越</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联系方式：0531-88809762-8014   18596098658</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sz w:val="24"/>
          <w:szCs w:val="24"/>
        </w:rPr>
      </w:pPr>
      <w:r>
        <w:rPr>
          <w:rFonts w:hint="eastAsia" w:ascii="宋体" w:hAnsi="宋体" w:eastAsia="宋体" w:cs="宋体"/>
          <w:b/>
          <w:sz w:val="24"/>
          <w:szCs w:val="24"/>
        </w:rPr>
        <w:t>二、采购项目名称：</w:t>
      </w:r>
      <w:r>
        <w:rPr>
          <w:rFonts w:hint="eastAsia" w:ascii="宋体" w:hAnsi="宋体" w:eastAsia="宋体" w:cs="宋体"/>
          <w:sz w:val="24"/>
          <w:szCs w:val="24"/>
        </w:rPr>
        <w:t>淄博诚意燃气有限公司年度工程材料设备采购项目</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采购项目编号：SDLD2021CS008</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采购项目情况：淄博诚意燃气有限公司年度工程材料设备采购项目，具体采购内容详见竞争性磋商文件。</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标段划分：本项目共划分为</w:t>
      </w:r>
      <w:r>
        <w:rPr>
          <w:rFonts w:hint="eastAsia" w:ascii="宋体" w:hAnsi="宋体" w:cs="宋体"/>
          <w:sz w:val="24"/>
          <w:szCs w:val="24"/>
          <w:lang w:val="en-US" w:eastAsia="zh-CN"/>
        </w:rPr>
        <w:t>15</w:t>
      </w:r>
      <w:r>
        <w:rPr>
          <w:rFonts w:hint="eastAsia" w:ascii="宋体" w:hAnsi="宋体" w:eastAsia="宋体" w:cs="宋体"/>
          <w:sz w:val="24"/>
          <w:szCs w:val="24"/>
        </w:rPr>
        <w:t>个标段，具体内容如下：</w:t>
      </w:r>
    </w:p>
    <w:tbl>
      <w:tblPr>
        <w:tblStyle w:val="4"/>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80"/>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标段名称</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标段内容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一标段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PE管材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二标段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PE管件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三标段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PE球阀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四标段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民用报警器、切断阀、工业报警器、小商业报警器、电磁阀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五标段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玻璃钢表箱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六标段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法兰球阀（钢）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七标段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铜球阀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八标段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镀锌管、无缝管、压接碳钢涂塑管、压接碳钢涂塑管管件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九标段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镀锌管件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十标段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涡轮流量计系列、罗茨流量计系列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十一标段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超声波流量计系列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十二标段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普通机械燃气表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十三标段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NB物联网燃气表、IC卡表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十四标段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调压设备（国产）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8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lang w:eastAsia="zh-CN"/>
              </w:rPr>
            </w:pPr>
            <w:r>
              <w:rPr>
                <w:rFonts w:hint="eastAsia" w:ascii="宋体" w:hAnsi="宋体" w:cs="宋体"/>
                <w:sz w:val="24"/>
                <w:szCs w:val="24"/>
                <w:lang w:eastAsia="zh-CN"/>
              </w:rPr>
              <w:t>十五标段</w:t>
            </w:r>
          </w:p>
        </w:tc>
        <w:tc>
          <w:tcPr>
            <w:tcW w:w="6450" w:type="dxa"/>
            <w:noWrap w:val="0"/>
            <w:vAlign w:val="center"/>
          </w:tcPr>
          <w:p>
            <w:pPr>
              <w:keepNext w:val="0"/>
              <w:keepLines w:val="0"/>
              <w:pageBreakBefore w:val="0"/>
              <w:kinsoku/>
              <w:wordWrap/>
              <w:overflowPunct/>
              <w:topLinePunct w:val="0"/>
              <w:autoSpaceDE/>
              <w:autoSpaceDN/>
              <w:bidi w:val="0"/>
              <w:spacing w:line="60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调压设备（进口）</w:t>
            </w:r>
          </w:p>
        </w:tc>
      </w:tr>
    </w:tbl>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拟通过本次采购，在报价单位中每标段择优选取2-3家入围单位负责上述采购内容的供货及其他应有事宜。</w:t>
      </w:r>
      <w:r>
        <w:rPr>
          <w:rFonts w:hint="eastAsia" w:ascii="宋体" w:hAnsi="宋体" w:eastAsia="宋体" w:cs="宋体"/>
          <w:b/>
          <w:bCs/>
          <w:sz w:val="24"/>
          <w:szCs w:val="24"/>
        </w:rPr>
        <w:t>注：以上1</w:t>
      </w:r>
      <w:r>
        <w:rPr>
          <w:rFonts w:hint="eastAsia" w:ascii="宋体" w:hAnsi="宋体" w:cs="宋体"/>
          <w:b/>
          <w:bCs/>
          <w:sz w:val="24"/>
          <w:szCs w:val="24"/>
          <w:lang w:val="en-US" w:eastAsia="zh-CN"/>
        </w:rPr>
        <w:t>5</w:t>
      </w:r>
      <w:r>
        <w:rPr>
          <w:rFonts w:hint="eastAsia" w:ascii="宋体" w:hAnsi="宋体" w:eastAsia="宋体" w:cs="宋体"/>
          <w:b/>
          <w:bCs/>
          <w:sz w:val="24"/>
          <w:szCs w:val="24"/>
        </w:rPr>
        <w:t>个标段兼投兼中。</w:t>
      </w:r>
    </w:p>
    <w:p>
      <w:pPr>
        <w:keepNext w:val="0"/>
        <w:keepLines w:val="0"/>
        <w:pageBreakBefore w:val="0"/>
        <w:kinsoku/>
        <w:wordWrap/>
        <w:overflowPunct/>
        <w:topLinePunct w:val="0"/>
        <w:autoSpaceDE/>
        <w:autoSpaceDN/>
        <w:bidi w:val="0"/>
        <w:adjustRightInd w:val="0"/>
        <w:snapToGrid w:val="0"/>
        <w:spacing w:line="600" w:lineRule="exact"/>
        <w:textAlignment w:val="auto"/>
        <w:rPr>
          <w:rFonts w:hint="eastAsia" w:ascii="宋体" w:hAnsi="宋体" w:eastAsia="宋体" w:cs="宋体"/>
          <w:b/>
          <w:sz w:val="24"/>
          <w:szCs w:val="24"/>
        </w:rPr>
      </w:pPr>
      <w:r>
        <w:rPr>
          <w:rFonts w:hint="eastAsia" w:ascii="宋体" w:hAnsi="宋体" w:eastAsia="宋体" w:cs="宋体"/>
          <w:b/>
          <w:sz w:val="24"/>
          <w:szCs w:val="24"/>
        </w:rPr>
        <w:t>三、供应商资格要求</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1、供应商应为中国境内注册的具有独立法人资格的制造商或代理商，并持有合法有效的营业执照；</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2、财务要求：提供2018、2019年度经第三方审计的财务报告或银行出具的资信证明或财务报表，财务报告必须包括：资产负债表、利润表、现金流量表。（新成立的公司提供自公司成立以来的财务报表）； </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信誉要求：供应商在以往的采购活动中没有违法、违规、违纪和违约行为，且在“信用中国”中未被列入失信被执行人名单；在“国家企业信用信息公示系统”中未被列入“经营异常名录”，也未被列入“严重违法企业名单”。（提供加盖单位公章的网页截图证明）；</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4、单位负责人为同一人或者存在直接控股、管理关系的不同供应商，不得参加同一合同项下的采购活动；</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5、本项目不接受联合体报价；</w:t>
      </w:r>
    </w:p>
    <w:p>
      <w:pPr>
        <w:keepNext w:val="0"/>
        <w:keepLines w:val="0"/>
        <w:pageBreakBefore w:val="0"/>
        <w:kinsoku/>
        <w:wordWrap/>
        <w:overflowPunct/>
        <w:topLinePunct w:val="0"/>
        <w:autoSpaceDE/>
        <w:autoSpaceDN/>
        <w:bidi w:val="0"/>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6、法律、法规规定的其他要求。</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
          <w:sz w:val="24"/>
          <w:szCs w:val="24"/>
          <w:lang w:val="zh-CN"/>
        </w:rPr>
      </w:pPr>
      <w:r>
        <w:rPr>
          <w:rFonts w:hint="eastAsia" w:ascii="宋体" w:hAnsi="宋体" w:eastAsia="宋体" w:cs="宋体"/>
          <w:b/>
          <w:sz w:val="24"/>
          <w:szCs w:val="24"/>
        </w:rPr>
        <w:t>四、投标报名及需要提交的材料</w:t>
      </w:r>
      <w:r>
        <w:rPr>
          <w:rFonts w:hint="eastAsia" w:ascii="宋体" w:hAnsi="宋体" w:eastAsia="宋体" w:cs="宋体"/>
          <w:b/>
          <w:sz w:val="24"/>
          <w:szCs w:val="24"/>
          <w:lang w:val="zh-CN"/>
        </w:rPr>
        <w:t>：</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1.时间：</w:t>
      </w:r>
      <w:r>
        <w:rPr>
          <w:rFonts w:hint="eastAsia" w:ascii="宋体" w:hAnsi="宋体" w:eastAsia="宋体" w:cs="宋体"/>
          <w:bCs/>
          <w:sz w:val="24"/>
          <w:szCs w:val="24"/>
          <w:lang w:val="zh-CN"/>
        </w:rPr>
        <w:t>20</w:t>
      </w:r>
      <w:r>
        <w:rPr>
          <w:rFonts w:hint="eastAsia" w:ascii="宋体" w:hAnsi="宋体" w:eastAsia="宋体" w:cs="宋体"/>
          <w:bCs/>
          <w:sz w:val="24"/>
          <w:szCs w:val="24"/>
        </w:rPr>
        <w:t>21年5月</w:t>
      </w:r>
      <w:r>
        <w:rPr>
          <w:rFonts w:hint="eastAsia" w:ascii="宋体" w:hAnsi="宋体" w:cs="宋体"/>
          <w:bCs/>
          <w:sz w:val="24"/>
          <w:szCs w:val="24"/>
          <w:lang w:val="en-US" w:eastAsia="zh-CN"/>
        </w:rPr>
        <w:t>31</w:t>
      </w:r>
      <w:r>
        <w:rPr>
          <w:rFonts w:hint="eastAsia" w:ascii="宋体" w:hAnsi="宋体" w:eastAsia="宋体" w:cs="宋体"/>
          <w:bCs/>
          <w:sz w:val="24"/>
          <w:szCs w:val="24"/>
        </w:rPr>
        <w:t>日至</w:t>
      </w:r>
      <w:r>
        <w:rPr>
          <w:rFonts w:hint="eastAsia" w:ascii="宋体" w:hAnsi="宋体" w:eastAsia="宋体" w:cs="宋体"/>
          <w:bCs/>
          <w:sz w:val="24"/>
          <w:szCs w:val="24"/>
          <w:lang w:val="zh-CN"/>
        </w:rPr>
        <w:t xml:space="preserve"> 20</w:t>
      </w:r>
      <w:r>
        <w:rPr>
          <w:rFonts w:hint="eastAsia" w:ascii="宋体" w:hAnsi="宋体" w:eastAsia="宋体" w:cs="宋体"/>
          <w:bCs/>
          <w:sz w:val="24"/>
          <w:szCs w:val="24"/>
        </w:rPr>
        <w:t>21年</w:t>
      </w:r>
      <w:r>
        <w:rPr>
          <w:rFonts w:hint="eastAsia" w:ascii="宋体" w:hAnsi="宋体" w:cs="宋体"/>
          <w:bCs/>
          <w:sz w:val="24"/>
          <w:szCs w:val="24"/>
          <w:lang w:val="en-US" w:eastAsia="zh-CN"/>
        </w:rPr>
        <w:t>6</w:t>
      </w:r>
      <w:r>
        <w:rPr>
          <w:rFonts w:hint="eastAsia" w:ascii="宋体" w:hAnsi="宋体" w:eastAsia="宋体" w:cs="宋体"/>
          <w:bCs/>
          <w:sz w:val="24"/>
          <w:szCs w:val="24"/>
        </w:rPr>
        <w:t>月</w:t>
      </w:r>
      <w:r>
        <w:rPr>
          <w:rFonts w:hint="eastAsia" w:ascii="宋体" w:hAnsi="宋体" w:cs="宋体"/>
          <w:bCs/>
          <w:sz w:val="24"/>
          <w:szCs w:val="24"/>
          <w:lang w:val="en-US" w:eastAsia="zh-CN"/>
        </w:rPr>
        <w:t>4</w:t>
      </w:r>
      <w:r>
        <w:rPr>
          <w:rFonts w:hint="eastAsia" w:ascii="宋体" w:hAnsi="宋体" w:eastAsia="宋体" w:cs="宋体"/>
          <w:bCs/>
          <w:sz w:val="24"/>
          <w:szCs w:val="24"/>
        </w:rPr>
        <w:t>日，每天上午08:30-11:30，下午13:30-16:00（</w:t>
      </w:r>
      <w:r>
        <w:rPr>
          <w:rFonts w:hint="eastAsia" w:ascii="宋体" w:hAnsi="宋体" w:eastAsia="宋体" w:cs="宋体"/>
          <w:kern w:val="0"/>
          <w:sz w:val="24"/>
          <w:szCs w:val="24"/>
        </w:rPr>
        <w:t>北京时间，法定节假日及周六周日除外</w:t>
      </w:r>
      <w:r>
        <w:rPr>
          <w:rFonts w:hint="eastAsia" w:ascii="宋体" w:hAnsi="宋体" w:eastAsia="宋体" w:cs="宋体"/>
          <w:bCs/>
          <w:sz w:val="24"/>
          <w:szCs w:val="24"/>
        </w:rPr>
        <w:t>）。</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lang w:val="zh-CN"/>
        </w:rPr>
      </w:pPr>
      <w:r>
        <w:rPr>
          <w:rFonts w:hint="eastAsia" w:ascii="宋体" w:hAnsi="宋体" w:eastAsia="宋体" w:cs="宋体"/>
          <w:bCs/>
          <w:sz w:val="24"/>
          <w:szCs w:val="24"/>
        </w:rPr>
        <w:t>2.地点：</w:t>
      </w:r>
      <w:r>
        <w:rPr>
          <w:rFonts w:hint="eastAsia" w:ascii="宋体" w:hAnsi="宋体" w:eastAsia="宋体" w:cs="宋体"/>
          <w:sz w:val="24"/>
          <w:szCs w:val="24"/>
          <w:lang w:val="zh-CN"/>
        </w:rPr>
        <w:t>山东蓝盾招标代理有限公司淄博分公司</w:t>
      </w:r>
      <w:r>
        <w:rPr>
          <w:rFonts w:hint="eastAsia" w:ascii="宋体" w:hAnsi="宋体" w:eastAsia="宋体" w:cs="宋体"/>
          <w:bCs/>
          <w:sz w:val="24"/>
          <w:szCs w:val="24"/>
        </w:rPr>
        <w:t>（淄博市高新区北西六路369号香榭大厦A座609）</w:t>
      </w:r>
      <w:r>
        <w:rPr>
          <w:rFonts w:hint="eastAsia" w:ascii="宋体" w:hAnsi="宋体" w:eastAsia="宋体" w:cs="宋体"/>
          <w:bCs/>
          <w:sz w:val="24"/>
          <w:szCs w:val="24"/>
          <w:lang w:val="zh-CN"/>
        </w:rPr>
        <w:t xml:space="preserve">。 </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3.方式：</w:t>
      </w:r>
      <w:r>
        <w:rPr>
          <w:rFonts w:hint="eastAsia" w:ascii="宋体" w:hAnsi="宋体" w:eastAsia="宋体" w:cs="宋体"/>
          <w:sz w:val="24"/>
          <w:szCs w:val="24"/>
        </w:rPr>
        <w:t>现场报名，</w:t>
      </w:r>
      <w:r>
        <w:rPr>
          <w:rFonts w:hint="eastAsia" w:ascii="宋体" w:hAnsi="宋体" w:eastAsia="宋体" w:cs="宋体"/>
          <w:bCs/>
          <w:sz w:val="24"/>
          <w:szCs w:val="24"/>
        </w:rPr>
        <w:t>报名时必须携带：</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（1）营业执照；</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（2）法人代表授权委托书及被授权人身份证；</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（3）信用中国、国家企业信用信息公示系统截图；</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（4）提供2018、2019年度经第三方审计的财务报告或银行出具的资信证明或财务报表，财务报告必须包括：资产负债表、利润表、现金流量表。（新成立的公司提供自公司成立以来的财务报表）；</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
          <w:sz w:val="24"/>
          <w:szCs w:val="24"/>
        </w:rPr>
      </w:pPr>
      <w:r>
        <w:rPr>
          <w:rFonts w:hint="eastAsia" w:ascii="宋体" w:hAnsi="宋体" w:eastAsia="宋体" w:cs="宋体"/>
          <w:b/>
          <w:sz w:val="24"/>
          <w:szCs w:val="24"/>
        </w:rPr>
        <w:t>说明：</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Cs/>
          <w:sz w:val="24"/>
          <w:szCs w:val="24"/>
        </w:rPr>
      </w:pPr>
      <w:r>
        <w:rPr>
          <w:rFonts w:hint="eastAsia" w:ascii="宋体" w:hAnsi="宋体" w:eastAsia="宋体" w:cs="宋体"/>
          <w:b/>
          <w:sz w:val="24"/>
          <w:szCs w:val="24"/>
        </w:rPr>
        <w:t xml:space="preserve">    </w:t>
      </w:r>
      <w:r>
        <w:rPr>
          <w:rFonts w:hint="eastAsia" w:ascii="宋体" w:hAnsi="宋体" w:eastAsia="宋体" w:cs="宋体"/>
          <w:bCs/>
          <w:sz w:val="24"/>
          <w:szCs w:val="24"/>
        </w:rPr>
        <w:t>①以上报名材料须提供原件或与原件具有同等效力的公证件，并同时提供加盖单位公章的复印件一份、且复印件须与原件保持一致。</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②未按要求报名的报名无效。</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③报名及获取竞争性磋商文件时提交的资料查验不代表资格审查的最终通过或合格。</w:t>
      </w:r>
    </w:p>
    <w:p>
      <w:pPr>
        <w:pStyle w:val="3"/>
        <w:keepNext w:val="0"/>
        <w:keepLines w:val="0"/>
        <w:pageBreakBefore w:val="0"/>
        <w:kinsoku/>
        <w:wordWrap/>
        <w:overflowPunct/>
        <w:topLinePunct w:val="0"/>
        <w:autoSpaceDE/>
        <w:autoSpaceDN/>
        <w:bidi w:val="0"/>
        <w:spacing w:line="600" w:lineRule="exact"/>
        <w:ind w:left="0" w:firstLine="480" w:firstLineChars="200"/>
        <w:jc w:val="left"/>
        <w:textAlignment w:val="auto"/>
        <w:rPr>
          <w:rFonts w:hint="eastAsia" w:ascii="宋体" w:hAnsi="宋体" w:eastAsia="宋体" w:cs="宋体"/>
          <w:b/>
          <w:bCs/>
          <w:sz w:val="24"/>
          <w:szCs w:val="24"/>
        </w:rPr>
      </w:pPr>
      <w:r>
        <w:rPr>
          <w:rFonts w:hint="eastAsia" w:ascii="宋体" w:hAnsi="宋体" w:eastAsia="宋体" w:cs="宋体"/>
          <w:bCs/>
          <w:sz w:val="24"/>
          <w:szCs w:val="24"/>
        </w:rPr>
        <w:t>4.售价：</w:t>
      </w:r>
      <w:r>
        <w:rPr>
          <w:rFonts w:hint="eastAsia" w:ascii="宋体" w:hAnsi="宋体" w:cs="宋体"/>
          <w:bCs/>
          <w:sz w:val="24"/>
          <w:szCs w:val="24"/>
          <w:lang w:val="en-US" w:eastAsia="zh-CN"/>
        </w:rPr>
        <w:t>3</w:t>
      </w:r>
      <w:r>
        <w:rPr>
          <w:rFonts w:hint="eastAsia" w:ascii="宋体" w:hAnsi="宋体" w:eastAsia="宋体" w:cs="宋体"/>
          <w:bCs/>
          <w:sz w:val="24"/>
          <w:szCs w:val="24"/>
        </w:rPr>
        <w:t>00元/</w:t>
      </w:r>
      <w:r>
        <w:rPr>
          <w:rFonts w:hint="eastAsia" w:ascii="宋体" w:hAnsi="宋体" w:cs="宋体"/>
          <w:bCs/>
          <w:sz w:val="24"/>
          <w:szCs w:val="24"/>
          <w:lang w:eastAsia="zh-CN"/>
        </w:rPr>
        <w:t>标段</w:t>
      </w:r>
      <w:r>
        <w:rPr>
          <w:rFonts w:hint="eastAsia" w:ascii="宋体" w:hAnsi="宋体" w:eastAsia="宋体" w:cs="宋体"/>
          <w:bCs/>
          <w:sz w:val="24"/>
          <w:szCs w:val="24"/>
        </w:rPr>
        <w:t>，竞争性磋商文件售后不退</w:t>
      </w:r>
      <w:r>
        <w:rPr>
          <w:rFonts w:hint="eastAsia" w:ascii="宋体" w:hAnsi="宋体" w:cs="宋体"/>
          <w:bCs/>
          <w:sz w:val="24"/>
          <w:szCs w:val="24"/>
          <w:lang w:eastAsia="zh-CN"/>
        </w:rPr>
        <w:t>，</w:t>
      </w:r>
      <w:r>
        <w:rPr>
          <w:rFonts w:hint="eastAsia" w:ascii="宋体" w:hAnsi="宋体" w:cs="宋体"/>
          <w:b/>
          <w:bCs w:val="0"/>
          <w:sz w:val="24"/>
          <w:szCs w:val="24"/>
          <w:lang w:eastAsia="zh-CN"/>
        </w:rPr>
        <w:t>现金缴纳</w:t>
      </w:r>
      <w:r>
        <w:rPr>
          <w:rFonts w:hint="eastAsia" w:ascii="宋体" w:hAnsi="宋体" w:eastAsia="宋体" w:cs="宋体"/>
          <w:bCs/>
          <w:sz w:val="24"/>
          <w:szCs w:val="24"/>
        </w:rPr>
        <w:t>。</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Cs/>
          <w:sz w:val="24"/>
          <w:szCs w:val="24"/>
        </w:rPr>
      </w:pPr>
      <w:r>
        <w:rPr>
          <w:rFonts w:hint="eastAsia" w:ascii="宋体" w:hAnsi="宋体" w:eastAsia="宋体" w:cs="宋体"/>
          <w:b/>
          <w:sz w:val="24"/>
          <w:szCs w:val="24"/>
        </w:rPr>
        <w:t>五、公告期限</w:t>
      </w:r>
      <w:r>
        <w:rPr>
          <w:rFonts w:hint="eastAsia" w:ascii="宋体" w:hAnsi="宋体" w:eastAsia="宋体" w:cs="宋体"/>
          <w:bCs/>
          <w:sz w:val="24"/>
          <w:szCs w:val="24"/>
        </w:rPr>
        <w:t>：2021年5月</w:t>
      </w:r>
      <w:r>
        <w:rPr>
          <w:rFonts w:hint="eastAsia" w:ascii="宋体" w:hAnsi="宋体" w:cs="宋体"/>
          <w:bCs/>
          <w:sz w:val="24"/>
          <w:szCs w:val="24"/>
          <w:lang w:val="en-US" w:eastAsia="zh-CN"/>
        </w:rPr>
        <w:t>31</w:t>
      </w:r>
      <w:r>
        <w:rPr>
          <w:rFonts w:hint="eastAsia" w:ascii="宋体" w:hAnsi="宋体" w:eastAsia="宋体" w:cs="宋体"/>
          <w:bCs/>
          <w:sz w:val="24"/>
          <w:szCs w:val="24"/>
        </w:rPr>
        <w:t>日至 2021年</w:t>
      </w:r>
      <w:r>
        <w:rPr>
          <w:rFonts w:hint="eastAsia" w:ascii="宋体" w:hAnsi="宋体" w:cs="宋体"/>
          <w:bCs/>
          <w:sz w:val="24"/>
          <w:szCs w:val="24"/>
          <w:lang w:val="en-US" w:eastAsia="zh-CN"/>
        </w:rPr>
        <w:t>6</w:t>
      </w:r>
      <w:r>
        <w:rPr>
          <w:rFonts w:hint="eastAsia" w:ascii="宋体" w:hAnsi="宋体" w:eastAsia="宋体" w:cs="宋体"/>
          <w:bCs/>
          <w:sz w:val="24"/>
          <w:szCs w:val="24"/>
        </w:rPr>
        <w:t>月</w:t>
      </w:r>
      <w:r>
        <w:rPr>
          <w:rFonts w:hint="eastAsia" w:ascii="宋体" w:hAnsi="宋体" w:cs="宋体"/>
          <w:bCs/>
          <w:sz w:val="24"/>
          <w:szCs w:val="24"/>
          <w:lang w:val="en-US" w:eastAsia="zh-CN"/>
        </w:rPr>
        <w:t>4</w:t>
      </w:r>
      <w:r>
        <w:rPr>
          <w:rFonts w:hint="eastAsia" w:ascii="宋体" w:hAnsi="宋体" w:eastAsia="宋体" w:cs="宋体"/>
          <w:bCs/>
          <w:sz w:val="24"/>
          <w:szCs w:val="24"/>
        </w:rPr>
        <w:t>日</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
          <w:sz w:val="24"/>
          <w:szCs w:val="24"/>
        </w:rPr>
      </w:pPr>
      <w:r>
        <w:rPr>
          <w:rFonts w:hint="eastAsia" w:ascii="宋体" w:hAnsi="宋体" w:eastAsia="宋体" w:cs="宋体"/>
          <w:b/>
          <w:sz w:val="24"/>
          <w:szCs w:val="24"/>
        </w:rPr>
        <w:t>六、</w:t>
      </w:r>
      <w:r>
        <w:rPr>
          <w:rFonts w:hint="eastAsia" w:ascii="宋体" w:hAnsi="宋体" w:eastAsia="宋体" w:cs="宋体"/>
          <w:b/>
          <w:kern w:val="0"/>
          <w:sz w:val="24"/>
          <w:szCs w:val="24"/>
        </w:rPr>
        <w:t>递交报价文件时间及地点</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w:t>
      </w:r>
      <w:r>
        <w:rPr>
          <w:rFonts w:hint="eastAsia" w:ascii="宋体" w:hAnsi="宋体" w:eastAsia="宋体" w:cs="宋体"/>
          <w:bCs/>
          <w:sz w:val="24"/>
          <w:szCs w:val="24"/>
          <w:lang w:val="zh-CN"/>
        </w:rPr>
        <w:t>时间：2021年</w:t>
      </w:r>
      <w:r>
        <w:rPr>
          <w:rFonts w:hint="eastAsia" w:ascii="宋体" w:hAnsi="宋体" w:cs="宋体"/>
          <w:bCs/>
          <w:sz w:val="24"/>
          <w:szCs w:val="24"/>
          <w:lang w:val="en-US" w:eastAsia="zh-CN"/>
        </w:rPr>
        <w:t>6</w:t>
      </w:r>
      <w:r>
        <w:rPr>
          <w:rFonts w:hint="eastAsia" w:ascii="宋体" w:hAnsi="宋体" w:eastAsia="宋体" w:cs="宋体"/>
          <w:bCs/>
          <w:sz w:val="24"/>
          <w:szCs w:val="24"/>
          <w:lang w:val="zh-CN"/>
        </w:rPr>
        <w:t>月</w:t>
      </w:r>
      <w:r>
        <w:rPr>
          <w:rFonts w:hint="eastAsia" w:ascii="宋体" w:hAnsi="宋体" w:cs="宋体"/>
          <w:bCs/>
          <w:sz w:val="24"/>
          <w:szCs w:val="24"/>
          <w:lang w:val="en-US" w:eastAsia="zh-CN"/>
        </w:rPr>
        <w:t>10</w:t>
      </w:r>
      <w:r>
        <w:rPr>
          <w:rFonts w:hint="eastAsia" w:ascii="宋体" w:hAnsi="宋体" w:eastAsia="宋体" w:cs="宋体"/>
          <w:bCs/>
          <w:sz w:val="24"/>
          <w:szCs w:val="24"/>
          <w:lang w:val="zh-CN"/>
        </w:rPr>
        <w:t>日09点</w:t>
      </w:r>
      <w:r>
        <w:rPr>
          <w:rFonts w:hint="eastAsia" w:ascii="宋体" w:hAnsi="宋体" w:eastAsia="宋体" w:cs="宋体"/>
          <w:bCs/>
          <w:sz w:val="24"/>
          <w:szCs w:val="24"/>
        </w:rPr>
        <w:t>00</w:t>
      </w:r>
      <w:r>
        <w:rPr>
          <w:rFonts w:hint="eastAsia" w:ascii="宋体" w:hAnsi="宋体" w:eastAsia="宋体" w:cs="宋体"/>
          <w:bCs/>
          <w:sz w:val="24"/>
          <w:szCs w:val="24"/>
          <w:lang w:val="zh-CN"/>
        </w:rPr>
        <w:t>分</w:t>
      </w:r>
      <w:r>
        <w:rPr>
          <w:rFonts w:hint="eastAsia" w:ascii="宋体" w:hAnsi="宋体" w:eastAsia="宋体" w:cs="宋体"/>
          <w:bCs/>
          <w:sz w:val="24"/>
          <w:szCs w:val="24"/>
        </w:rPr>
        <w:t xml:space="preserve">至09点30分（北京时间） </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2.地点：淄博市高新区北西六路369号香榭大厦A座609会议室</w:t>
      </w:r>
    </w:p>
    <w:p>
      <w:pPr>
        <w:pStyle w:val="3"/>
        <w:keepNext w:val="0"/>
        <w:keepLines w:val="0"/>
        <w:pageBreakBefore w:val="0"/>
        <w:kinsoku/>
        <w:wordWrap/>
        <w:overflowPunct/>
        <w:topLinePunct w:val="0"/>
        <w:autoSpaceDE/>
        <w:autoSpaceDN/>
        <w:bidi w:val="0"/>
        <w:spacing w:line="600" w:lineRule="exact"/>
        <w:ind w:left="0"/>
        <w:textAlignment w:val="auto"/>
        <w:rPr>
          <w:rFonts w:hint="eastAsia" w:ascii="宋体" w:hAnsi="宋体" w:eastAsia="宋体" w:cs="宋体"/>
          <w:b/>
          <w:sz w:val="24"/>
          <w:szCs w:val="24"/>
        </w:rPr>
      </w:pPr>
      <w:r>
        <w:rPr>
          <w:rFonts w:hint="eastAsia" w:ascii="宋体" w:hAnsi="宋体" w:eastAsia="宋体" w:cs="宋体"/>
          <w:b/>
          <w:sz w:val="24"/>
          <w:szCs w:val="24"/>
        </w:rPr>
        <w:t>七、报价时间及地点</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1.时间：</w:t>
      </w:r>
      <w:r>
        <w:rPr>
          <w:rFonts w:hint="eastAsia" w:ascii="宋体" w:hAnsi="宋体" w:eastAsia="宋体" w:cs="宋体"/>
          <w:bCs/>
          <w:sz w:val="24"/>
          <w:szCs w:val="24"/>
          <w:lang w:val="zh-CN"/>
        </w:rPr>
        <w:t>2021年</w:t>
      </w:r>
      <w:r>
        <w:rPr>
          <w:rFonts w:hint="eastAsia" w:ascii="宋体" w:hAnsi="宋体" w:cs="宋体"/>
          <w:bCs/>
          <w:sz w:val="24"/>
          <w:szCs w:val="24"/>
          <w:lang w:val="en-US" w:eastAsia="zh-CN"/>
        </w:rPr>
        <w:t>6</w:t>
      </w:r>
      <w:r>
        <w:rPr>
          <w:rFonts w:hint="eastAsia" w:ascii="宋体" w:hAnsi="宋体" w:eastAsia="宋体" w:cs="宋体"/>
          <w:bCs/>
          <w:sz w:val="24"/>
          <w:szCs w:val="24"/>
          <w:lang w:val="zh-CN"/>
        </w:rPr>
        <w:t>月</w:t>
      </w:r>
      <w:r>
        <w:rPr>
          <w:rFonts w:hint="eastAsia" w:ascii="宋体" w:hAnsi="宋体" w:cs="宋体"/>
          <w:bCs/>
          <w:sz w:val="24"/>
          <w:szCs w:val="24"/>
          <w:lang w:val="en-US" w:eastAsia="zh-CN"/>
        </w:rPr>
        <w:t>10</w:t>
      </w:r>
      <w:r>
        <w:rPr>
          <w:rFonts w:hint="eastAsia" w:ascii="宋体" w:hAnsi="宋体" w:eastAsia="宋体" w:cs="宋体"/>
          <w:bCs/>
          <w:sz w:val="24"/>
          <w:szCs w:val="24"/>
          <w:lang w:val="zh-CN"/>
        </w:rPr>
        <w:t>日09点</w:t>
      </w:r>
      <w:r>
        <w:rPr>
          <w:rFonts w:hint="eastAsia" w:ascii="宋体" w:hAnsi="宋体" w:eastAsia="宋体" w:cs="宋体"/>
          <w:bCs/>
          <w:sz w:val="24"/>
          <w:szCs w:val="24"/>
        </w:rPr>
        <w:t>30</w:t>
      </w:r>
      <w:r>
        <w:rPr>
          <w:rFonts w:hint="eastAsia" w:ascii="宋体" w:hAnsi="宋体" w:eastAsia="宋体" w:cs="宋体"/>
          <w:bCs/>
          <w:sz w:val="24"/>
          <w:szCs w:val="24"/>
          <w:lang w:val="zh-CN"/>
        </w:rPr>
        <w:t>分</w:t>
      </w:r>
      <w:r>
        <w:rPr>
          <w:rFonts w:hint="eastAsia" w:ascii="宋体" w:hAnsi="宋体" w:eastAsia="宋体" w:cs="宋体"/>
          <w:bCs/>
          <w:sz w:val="24"/>
          <w:szCs w:val="24"/>
        </w:rPr>
        <w:t xml:space="preserve">（北京时间） </w:t>
      </w:r>
    </w:p>
    <w:p>
      <w:pPr>
        <w:pStyle w:val="3"/>
        <w:keepNext w:val="0"/>
        <w:keepLines w:val="0"/>
        <w:pageBreakBefore w:val="0"/>
        <w:kinsoku/>
        <w:wordWrap/>
        <w:overflowPunct/>
        <w:topLinePunct w:val="0"/>
        <w:autoSpaceDE/>
        <w:autoSpaceDN/>
        <w:bidi w:val="0"/>
        <w:spacing w:line="600" w:lineRule="exact"/>
        <w:ind w:left="1" w:firstLine="480" w:firstLineChars="200"/>
        <w:textAlignment w:val="auto"/>
        <w:rPr>
          <w:rFonts w:hint="eastAsia" w:ascii="宋体" w:hAnsi="宋体" w:eastAsia="宋体" w:cs="宋体"/>
          <w:bCs/>
          <w:sz w:val="24"/>
          <w:szCs w:val="24"/>
          <w:lang w:val="zh-CN"/>
        </w:rPr>
      </w:pPr>
      <w:r>
        <w:rPr>
          <w:rFonts w:hint="eastAsia" w:ascii="宋体" w:hAnsi="宋体" w:eastAsia="宋体" w:cs="宋体"/>
          <w:bCs/>
          <w:sz w:val="24"/>
          <w:szCs w:val="24"/>
        </w:rPr>
        <w:t>2.地点</w:t>
      </w:r>
      <w:r>
        <w:rPr>
          <w:rFonts w:hint="eastAsia" w:ascii="宋体" w:hAnsi="宋体" w:eastAsia="宋体" w:cs="宋体"/>
          <w:bCs/>
          <w:sz w:val="24"/>
          <w:szCs w:val="24"/>
          <w:lang w:val="zh-CN"/>
        </w:rPr>
        <w:t>：</w:t>
      </w:r>
      <w:r>
        <w:rPr>
          <w:rFonts w:hint="eastAsia" w:ascii="宋体" w:hAnsi="宋体" w:eastAsia="宋体" w:cs="宋体"/>
          <w:bCs/>
          <w:sz w:val="24"/>
          <w:szCs w:val="24"/>
        </w:rPr>
        <w:t>淄博市高新区北西六路369号香榭大厦A座609会议室</w:t>
      </w:r>
    </w:p>
    <w:p>
      <w:pPr>
        <w:pStyle w:val="3"/>
        <w:keepNext w:val="0"/>
        <w:keepLines w:val="0"/>
        <w:pageBreakBefore w:val="0"/>
        <w:kinsoku/>
        <w:wordWrap/>
        <w:overflowPunct/>
        <w:topLinePunct w:val="0"/>
        <w:autoSpaceDE/>
        <w:autoSpaceDN/>
        <w:bidi w:val="0"/>
        <w:spacing w:line="600" w:lineRule="exact"/>
        <w:ind w:left="562" w:hanging="482" w:hangingChars="200"/>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八、采购项目联系方式</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bCs/>
          <w:sz w:val="24"/>
          <w:szCs w:val="24"/>
        </w:rPr>
      </w:pPr>
      <w:r>
        <w:rPr>
          <w:rFonts w:hint="eastAsia" w:ascii="宋体" w:hAnsi="宋体" w:eastAsia="宋体" w:cs="宋体"/>
          <w:kern w:val="0"/>
          <w:sz w:val="24"/>
          <w:szCs w:val="24"/>
        </w:rPr>
        <w:t>联系人：</w:t>
      </w:r>
      <w:r>
        <w:rPr>
          <w:rFonts w:hint="eastAsia" w:ascii="宋体" w:hAnsi="宋体" w:eastAsia="宋体" w:cs="宋体"/>
          <w:kern w:val="0"/>
          <w:sz w:val="24"/>
          <w:szCs w:val="24"/>
          <w:lang w:val="zh-CN"/>
        </w:rPr>
        <w:t>张越</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val="zh-CN"/>
        </w:rPr>
        <w:t>联系方式：</w:t>
      </w:r>
      <w:r>
        <w:rPr>
          <w:rFonts w:hint="eastAsia" w:ascii="宋体" w:hAnsi="宋体" w:eastAsia="宋体" w:cs="宋体"/>
          <w:bCs/>
          <w:sz w:val="24"/>
          <w:szCs w:val="24"/>
        </w:rPr>
        <w:t>0531-88809762-8014   18596098658</w:t>
      </w:r>
    </w:p>
    <w:p>
      <w:pPr>
        <w:keepNext w:val="0"/>
        <w:keepLines w:val="0"/>
        <w:pageBreakBefore w:val="0"/>
        <w:widowControl/>
        <w:kinsoku/>
        <w:wordWrap/>
        <w:overflowPunct/>
        <w:topLinePunct w:val="0"/>
        <w:autoSpaceDE/>
        <w:autoSpaceDN/>
        <w:bidi w:val="0"/>
        <w:adjustRightInd w:val="0"/>
        <w:snapToGrid w:val="0"/>
        <w:spacing w:line="600" w:lineRule="exact"/>
        <w:jc w:val="left"/>
        <w:textAlignment w:val="auto"/>
        <w:rPr>
          <w:rFonts w:hint="eastAsia" w:ascii="宋体" w:hAnsi="宋体" w:eastAsia="宋体" w:cs="宋体"/>
          <w:b/>
          <w:bCs/>
          <w:kern w:val="0"/>
          <w:sz w:val="24"/>
          <w:szCs w:val="24"/>
        </w:rPr>
      </w:pPr>
      <w:r>
        <w:rPr>
          <w:rFonts w:hint="eastAsia" w:ascii="宋体" w:hAnsi="宋体" w:eastAsia="宋体" w:cs="宋体"/>
          <w:b/>
          <w:bCs/>
          <w:kern w:val="0"/>
          <w:sz w:val="24"/>
          <w:szCs w:val="24"/>
        </w:rPr>
        <w:t>九、发布媒介</w:t>
      </w:r>
    </w:p>
    <w:p>
      <w:pPr>
        <w:pStyle w:val="3"/>
        <w:keepNext w:val="0"/>
        <w:keepLines w:val="0"/>
        <w:pageBreakBefore w:val="0"/>
        <w:kinsoku/>
        <w:wordWrap/>
        <w:overflowPunct/>
        <w:topLinePunct w:val="0"/>
        <w:autoSpaceDE/>
        <w:autoSpaceDN/>
        <w:bidi w:val="0"/>
        <w:spacing w:line="600" w:lineRule="exact"/>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本次招标公告同时在</w:t>
      </w:r>
      <w:r>
        <w:rPr>
          <w:rFonts w:hint="eastAsia" w:ascii="宋体" w:hAnsi="宋体" w:eastAsia="宋体" w:cs="宋体"/>
          <w:sz w:val="24"/>
          <w:szCs w:val="24"/>
          <w:u w:val="single"/>
        </w:rPr>
        <w:t xml:space="preserve">  中国采购与招标网、山东省采购与招标网、山东蓝盾招标代理有限公司官网 </w:t>
      </w:r>
      <w:r>
        <w:rPr>
          <w:rFonts w:hint="eastAsia" w:ascii="宋体" w:hAnsi="宋体" w:eastAsia="宋体" w:cs="宋体"/>
          <w:sz w:val="24"/>
          <w:szCs w:val="24"/>
        </w:rPr>
        <w:t>发布。</w:t>
      </w:r>
    </w:p>
    <w:p>
      <w:pPr>
        <w:pStyle w:val="3"/>
        <w:keepNext w:val="0"/>
        <w:keepLines w:val="0"/>
        <w:pageBreakBefore w:val="0"/>
        <w:kinsoku/>
        <w:wordWrap/>
        <w:overflowPunct/>
        <w:topLinePunct w:val="0"/>
        <w:autoSpaceDE/>
        <w:autoSpaceDN/>
        <w:bidi w:val="0"/>
        <w:spacing w:line="600" w:lineRule="exact"/>
        <w:ind w:left="0" w:firstLine="482" w:firstLineChars="200"/>
        <w:jc w:val="left"/>
        <w:textAlignment w:val="auto"/>
        <w:rPr>
          <w:rFonts w:hint="eastAsia" w:ascii="宋体" w:hAnsi="宋体" w:eastAsia="宋体" w:cs="宋体"/>
          <w:b/>
          <w:bCs w:val="0"/>
          <w:sz w:val="24"/>
          <w:szCs w:val="24"/>
          <w:lang w:eastAsia="zh-CN"/>
        </w:rPr>
      </w:pPr>
      <w:r>
        <w:rPr>
          <w:rFonts w:hint="eastAsia" w:ascii="宋体" w:hAnsi="宋体" w:cs="宋体"/>
          <w:b/>
          <w:bCs w:val="0"/>
          <w:sz w:val="24"/>
          <w:szCs w:val="24"/>
          <w:lang w:eastAsia="zh-CN"/>
        </w:rPr>
        <w:t>注：本公告为二次公告，之前与本公告不符的均以本次公告为准，竞争性磋商文件费用前期已经汇款的请重新缴纳，前期文件费用原账户退还。</w:t>
      </w:r>
    </w:p>
    <w:p>
      <w:pPr>
        <w:pStyle w:val="3"/>
        <w:keepNext w:val="0"/>
        <w:keepLines w:val="0"/>
        <w:pageBreakBefore w:val="0"/>
        <w:kinsoku/>
        <w:wordWrap/>
        <w:overflowPunct/>
        <w:topLinePunct w:val="0"/>
        <w:autoSpaceDE/>
        <w:autoSpaceDN/>
        <w:bidi w:val="0"/>
        <w:spacing w:line="600" w:lineRule="exact"/>
        <w:ind w:left="0" w:firstLine="480" w:firstLineChars="200"/>
        <w:jc w:val="right"/>
        <w:textAlignment w:val="auto"/>
        <w:rPr>
          <w:rFonts w:hint="eastAsia" w:ascii="宋体" w:hAnsi="宋体" w:eastAsia="宋体" w:cs="宋体"/>
          <w:bCs/>
          <w:sz w:val="24"/>
          <w:szCs w:val="24"/>
          <w:lang w:val="zh-CN"/>
        </w:rPr>
      </w:pPr>
      <w:r>
        <w:rPr>
          <w:rFonts w:hint="eastAsia" w:ascii="宋体" w:hAnsi="宋体" w:eastAsia="宋体" w:cs="宋体"/>
          <w:bCs/>
          <w:sz w:val="24"/>
          <w:szCs w:val="24"/>
        </w:rPr>
        <w:t>发布人：山东蓝盾招标代理有限公司</w:t>
      </w:r>
      <w:r>
        <w:rPr>
          <w:rFonts w:hint="eastAsia" w:ascii="宋体" w:hAnsi="宋体" w:eastAsia="宋体" w:cs="宋体"/>
          <w:bCs/>
          <w:sz w:val="24"/>
          <w:szCs w:val="24"/>
          <w:lang w:val="zh-CN"/>
        </w:rPr>
        <w:t>淄博分公司</w:t>
      </w:r>
    </w:p>
    <w:p>
      <w:pPr>
        <w:pStyle w:val="3"/>
        <w:keepNext w:val="0"/>
        <w:keepLines w:val="0"/>
        <w:pageBreakBefore w:val="0"/>
        <w:kinsoku/>
        <w:wordWrap/>
        <w:overflowPunct/>
        <w:topLinePunct w:val="0"/>
        <w:autoSpaceDE/>
        <w:autoSpaceDN/>
        <w:bidi w:val="0"/>
        <w:spacing w:line="600" w:lineRule="exact"/>
        <w:ind w:left="0" w:firstLine="480" w:firstLineChars="200"/>
        <w:jc w:val="center"/>
        <w:textAlignment w:val="auto"/>
        <w:rPr>
          <w:rFonts w:hint="eastAsia" w:ascii="宋体" w:hAnsi="宋体" w:eastAsia="宋体" w:cs="宋体"/>
          <w:bCs/>
          <w:sz w:val="24"/>
          <w:szCs w:val="24"/>
        </w:rPr>
        <w:sectPr>
          <w:pgSz w:w="11907" w:h="16840"/>
          <w:pgMar w:top="1354" w:right="1134" w:bottom="1134" w:left="1134" w:header="851" w:footer="851" w:gutter="0"/>
          <w:lnNumType w:countBy="0" w:restart="continuous"/>
          <w:pgNumType w:start="9"/>
          <w:cols w:space="720" w:num="1"/>
          <w:docGrid w:type="lines" w:linePitch="290" w:charSpace="0"/>
        </w:sectPr>
      </w:pPr>
      <w:r>
        <w:rPr>
          <w:rFonts w:hint="eastAsia" w:ascii="宋体" w:hAnsi="宋体" w:cs="宋体"/>
          <w:bCs/>
          <w:sz w:val="24"/>
          <w:szCs w:val="24"/>
          <w:lang w:val="en-US" w:eastAsia="zh-CN"/>
        </w:rPr>
        <w:t xml:space="preserve">                </w:t>
      </w:r>
      <w:r>
        <w:rPr>
          <w:rFonts w:hint="eastAsia" w:ascii="宋体" w:hAnsi="宋体" w:eastAsia="宋体" w:cs="宋体"/>
          <w:bCs/>
          <w:sz w:val="24"/>
          <w:szCs w:val="24"/>
        </w:rPr>
        <w:t>发布时间：2021</w:t>
      </w:r>
      <w:bookmarkStart w:id="0" w:name="_GoBack"/>
      <w:bookmarkEnd w:id="0"/>
      <w:r>
        <w:rPr>
          <w:rFonts w:hint="eastAsia" w:ascii="宋体" w:hAnsi="宋体" w:eastAsia="宋体" w:cs="宋体"/>
          <w:bCs/>
          <w:sz w:val="24"/>
          <w:szCs w:val="24"/>
        </w:rPr>
        <w:t>年5月</w:t>
      </w:r>
      <w:r>
        <w:rPr>
          <w:rFonts w:hint="eastAsia" w:ascii="宋体" w:hAnsi="宋体" w:cs="宋体"/>
          <w:bCs/>
          <w:sz w:val="24"/>
          <w:szCs w:val="24"/>
          <w:lang w:val="en-US" w:eastAsia="zh-CN"/>
        </w:rPr>
        <w:t>31日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82674B"/>
    <w:rsid w:val="0C82674B"/>
    <w:rsid w:val="1C254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qFormat/>
    <w:uiPriority w:val="0"/>
    <w:pPr>
      <w:spacing w:line="360" w:lineRule="auto"/>
      <w:ind w:left="520"/>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2021-05-31T02:44:00Z</dcterms:created>
  <dc:creator>张越</dc:creator>
  <cp:lastModifiedBy>李同同</cp:lastModifiedBy>
  <dcterms:modified xsi:type="dcterms:W3CDTF">2021-05-31T07:41:15Z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5438BE7D3BBD46558D75ABE7E7D48E87</vt:lpwstr>
  </property>
</Properties>
</file>