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  <w:t>淄博市能源集团有限公司新办公楼配套办公家具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  <w:t>（含食堂餐桌椅）采购项目</w:t>
      </w:r>
    </w:p>
    <w:p>
      <w:pPr>
        <w:spacing w:line="640" w:lineRule="exact"/>
        <w:jc w:val="center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  <w:t>成交公示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一、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采购人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：淄博市能源集团有限责任公司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地  址：淄博市张店区人民东路12号</w:t>
      </w:r>
    </w:p>
    <w:p>
      <w:pPr>
        <w:widowControl/>
        <w:adjustRightInd w:val="0"/>
        <w:snapToGri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招标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代理机构：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山东蓝盾招标代理有限公司淄博分公司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 xml:space="preserve">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地    址：淄博市高新区北西六路369号香榭大厦A座609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联系方式：0531-88809762-80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185960986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98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二、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项目名称：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淄博市能源集团有限公司新办公楼配套办公家具（含食堂餐桌椅）采购项目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项目编号：SDLD2021CS00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6</w:t>
      </w:r>
      <w:bookmarkStart w:id="0" w:name="_GoBack"/>
      <w:bookmarkEnd w:id="0"/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公示期：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5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8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日 至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5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9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日 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采购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方式：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竞争性磋商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五、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成交供应商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：</w:t>
      </w:r>
    </w:p>
    <w:tbl>
      <w:tblPr>
        <w:tblStyle w:val="3"/>
        <w:tblW w:w="49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3009"/>
        <w:gridCol w:w="3720"/>
        <w:gridCol w:w="1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01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624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2008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地址</w:t>
            </w:r>
          </w:p>
        </w:tc>
        <w:tc>
          <w:tcPr>
            <w:tcW w:w="865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501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1624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山东俊风家具有限公司</w:t>
            </w:r>
          </w:p>
        </w:tc>
        <w:tc>
          <w:tcPr>
            <w:tcW w:w="2008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淄博科技工业园纳奇路中段北侧</w:t>
            </w:r>
          </w:p>
        </w:tc>
        <w:tc>
          <w:tcPr>
            <w:tcW w:w="865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536000.00</w:t>
            </w:r>
          </w:p>
        </w:tc>
      </w:tr>
    </w:tbl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磋商小组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成员名单：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罗永华、马依群、苏为建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采购项目联系方式：</w:t>
      </w:r>
    </w:p>
    <w:p>
      <w:pPr>
        <w:widowControl/>
        <w:adjustRightInd w:val="0"/>
        <w:snapToGri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联系人：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王一臣        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联系方式：0531-88809762-80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 xml:space="preserve">   185960986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8</w:t>
      </w:r>
    </w:p>
    <w:p>
      <w:pPr>
        <w:widowControl/>
        <w:adjustRightInd w:val="0"/>
        <w:snapToGrid w:val="0"/>
        <w:spacing w:line="600" w:lineRule="exact"/>
        <w:ind w:firstLine="840" w:firstLineChars="300"/>
        <w:jc w:val="righ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</w:p>
    <w:p>
      <w:pPr>
        <w:widowControl/>
        <w:adjustRightInd w:val="0"/>
        <w:snapToGrid w:val="0"/>
        <w:spacing w:line="600" w:lineRule="exact"/>
        <w:ind w:firstLine="840" w:firstLineChars="300"/>
        <w:jc w:val="righ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发 布 人：山东蓝盾招标代理有限公司淄博分公司</w:t>
      </w:r>
    </w:p>
    <w:p>
      <w:pPr>
        <w:widowControl/>
        <w:adjustRightInd w:val="0"/>
        <w:snapToGrid w:val="0"/>
        <w:spacing w:line="600" w:lineRule="exact"/>
        <w:ind w:firstLine="560" w:firstLineChars="200"/>
        <w:jc w:val="righ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发布时间：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日</w:t>
      </w:r>
    </w:p>
    <w:sectPr>
      <w:pgSz w:w="11906" w:h="16838"/>
      <w:pgMar w:top="1134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06F1A"/>
    <w:rsid w:val="09D06B73"/>
    <w:rsid w:val="133B6202"/>
    <w:rsid w:val="21A579EE"/>
    <w:rsid w:val="27811773"/>
    <w:rsid w:val="465B5112"/>
    <w:rsid w:val="59A34FF2"/>
    <w:rsid w:val="64043D7D"/>
    <w:rsid w:val="65506F1A"/>
    <w:rsid w:val="7257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2020-06-22T08:49:00Z</dcterms:created>
  <dc:creator>王一臣</dc:creator>
  <cp:lastModifiedBy>王一臣</cp:lastModifiedBy>
  <cp:lastPrinted>2021-05-07T07:40:49Z</cp:lastPrinted>
  <dcterms:modified xsi:type="dcterms:W3CDTF">2021-05-07T09:07:20Z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23E78EBBD51840F7967E230AB88797A9</vt:lpwstr>
  </property>
</Properties>
</file>